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11B" w:rsidRPr="005702A9" w:rsidRDefault="00FE611B" w:rsidP="00FE611B">
      <w:pPr>
        <w:rPr>
          <w:rFonts w:ascii="Arial" w:hAnsi="Arial" w:cs="Arial"/>
          <w:b/>
          <w:sz w:val="28"/>
        </w:rPr>
      </w:pPr>
      <w:r w:rsidRPr="005702A9">
        <w:rPr>
          <w:rFonts w:ascii="Arial" w:hAnsi="Arial" w:cs="Arial"/>
          <w:b/>
          <w:sz w:val="28"/>
        </w:rPr>
        <w:t>University of Strathclyde [</w:t>
      </w:r>
      <w:r w:rsidRPr="005702A9">
        <w:rPr>
          <w:rFonts w:ascii="Arial" w:hAnsi="Arial" w:cs="Arial"/>
          <w:b/>
          <w:sz w:val="28"/>
          <w:highlight w:val="yellow"/>
        </w:rPr>
        <w:t>INSERT</w:t>
      </w:r>
      <w:r w:rsidRPr="005702A9">
        <w:rPr>
          <w:rFonts w:ascii="Arial" w:hAnsi="Arial" w:cs="Arial"/>
          <w:b/>
          <w:sz w:val="28"/>
        </w:rPr>
        <w:t xml:space="preserve">] Club </w:t>
      </w:r>
    </w:p>
    <w:p w:rsidR="00FE611B" w:rsidRPr="005702A9" w:rsidRDefault="00FE611B" w:rsidP="00FE611B">
      <w:pPr>
        <w:rPr>
          <w:rFonts w:ascii="Arial" w:hAnsi="Arial" w:cs="Arial"/>
          <w:b/>
          <w:sz w:val="28"/>
        </w:rPr>
      </w:pPr>
      <w:r w:rsidRPr="005702A9">
        <w:rPr>
          <w:rFonts w:ascii="Arial" w:hAnsi="Arial" w:cs="Arial"/>
          <w:b/>
          <w:sz w:val="28"/>
        </w:rPr>
        <w:t>Annual General Meeting 2020</w:t>
      </w:r>
    </w:p>
    <w:p w:rsidR="005702A9" w:rsidRPr="005702A9" w:rsidRDefault="005702A9" w:rsidP="00FE611B">
      <w:pPr>
        <w:rPr>
          <w:rFonts w:ascii="Arial" w:hAnsi="Arial" w:cs="Arial"/>
        </w:rPr>
      </w:pP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Date: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Time: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Location: </w:t>
      </w:r>
    </w:p>
    <w:p w:rsidR="00FE611B" w:rsidRPr="005702A9" w:rsidRDefault="00FE611B" w:rsidP="00FE611B">
      <w:pPr>
        <w:pBdr>
          <w:bottom w:val="single" w:sz="6" w:space="1" w:color="auto"/>
        </w:pBdr>
        <w:rPr>
          <w:rFonts w:ascii="Arial" w:hAnsi="Arial" w:cs="Arial"/>
          <w:sz w:val="21"/>
          <w:szCs w:val="21"/>
        </w:rPr>
      </w:pPr>
    </w:p>
    <w:p w:rsidR="00FE611B" w:rsidRPr="005702A9" w:rsidRDefault="004001E5" w:rsidP="004001E5">
      <w:pPr>
        <w:jc w:val="center"/>
        <w:rPr>
          <w:rFonts w:ascii="Arial" w:hAnsi="Arial" w:cs="Arial"/>
          <w:b/>
          <w:sz w:val="28"/>
          <w:szCs w:val="21"/>
        </w:rPr>
      </w:pPr>
      <w:r w:rsidRPr="005702A9">
        <w:rPr>
          <w:rFonts w:ascii="Arial" w:hAnsi="Arial" w:cs="Arial"/>
          <w:b/>
          <w:sz w:val="28"/>
          <w:szCs w:val="21"/>
        </w:rPr>
        <w:t>MINUTES</w:t>
      </w:r>
    </w:p>
    <w:p w:rsidR="005702A9" w:rsidRDefault="005702A9" w:rsidP="00FE611B">
      <w:pPr>
        <w:rPr>
          <w:rFonts w:ascii="Arial" w:hAnsi="Arial" w:cs="Arial"/>
          <w:b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>Present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Club Official #1 (name) </w:t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  <w:t xml:space="preserve">Position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Club Official #2 (name) </w:t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  <w:t>Position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Etc.</w:t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</w:r>
      <w:r w:rsid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>Etc.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Ordinary Club Members </w:t>
      </w:r>
      <w:r w:rsidRPr="005702A9">
        <w:rPr>
          <w:rFonts w:ascii="Arial" w:hAnsi="Arial" w:cs="Arial"/>
          <w:sz w:val="21"/>
          <w:szCs w:val="21"/>
        </w:rPr>
        <w:tab/>
      </w:r>
      <w:r w:rsid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 xml:space="preserve">Number (i.e. 46)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Start time of meeting: </w:t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</w:r>
      <w:r w:rsid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 xml:space="preserve">5.45pm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 xml:space="preserve">1. Apologies for Absence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Club Official #1 (name)</w:t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</w:r>
      <w:r w:rsid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 xml:space="preserve">Position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Club Official #2 (name) </w:t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  <w:t xml:space="preserve">Position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Etc. </w:t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ab/>
      </w:r>
      <w:r w:rsid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 xml:space="preserve">Etc.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Ordinary Club Members </w:t>
      </w:r>
      <w:r w:rsidRPr="005702A9">
        <w:rPr>
          <w:rFonts w:ascii="Arial" w:hAnsi="Arial" w:cs="Arial"/>
          <w:sz w:val="21"/>
          <w:szCs w:val="21"/>
        </w:rPr>
        <w:tab/>
      </w:r>
      <w:r w:rsidR="005702A9">
        <w:rPr>
          <w:rFonts w:ascii="Arial" w:hAnsi="Arial" w:cs="Arial"/>
          <w:sz w:val="21"/>
          <w:szCs w:val="21"/>
        </w:rPr>
        <w:tab/>
      </w:r>
      <w:r w:rsidRPr="005702A9">
        <w:rPr>
          <w:rFonts w:ascii="Arial" w:hAnsi="Arial" w:cs="Arial"/>
          <w:sz w:val="21"/>
          <w:szCs w:val="21"/>
        </w:rPr>
        <w:t xml:space="preserve">Number (i.e. 46)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>2. Minutes of AGM 2019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Approve (or otherwise) the minutes of the previous years’ AGM. A proposer and seconder can be noted.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 xml:space="preserve">3. President’s Report </w:t>
      </w:r>
    </w:p>
    <w:p w:rsidR="00533CB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Details of what President (or equivalent) discussed in speech full report can be included as an appendix if required.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>4. Secretary’s Report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Details of what Secretary (or equivalent) discussed in speech full report can be included as an appendix if required.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>5. Treasurer’s Report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Details of what Treasurer (or equivalent) discussed in speech full report should be included as an appendix, particularly the finance details.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 xml:space="preserve">6. Constitutional Changes </w:t>
      </w:r>
    </w:p>
    <w:p w:rsidR="004001E5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Include details of any proposed constitutional changes proposed by the committee or wider membership. These proposed changes should have been tabled in the agenda and detai</w:t>
      </w:r>
      <w:r w:rsidR="004001E5" w:rsidRPr="005702A9">
        <w:rPr>
          <w:rFonts w:ascii="Arial" w:hAnsi="Arial" w:cs="Arial"/>
          <w:sz w:val="21"/>
          <w:szCs w:val="21"/>
        </w:rPr>
        <w:t>led within accompanying papers.</w:t>
      </w:r>
    </w:p>
    <w:p w:rsidR="004001E5" w:rsidRPr="005702A9" w:rsidRDefault="00FE611B" w:rsidP="004001E5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Detail the discussion </w:t>
      </w:r>
      <w:r w:rsidR="004001E5" w:rsidRPr="005702A9">
        <w:rPr>
          <w:rFonts w:ascii="Arial" w:hAnsi="Arial" w:cs="Arial"/>
          <w:sz w:val="21"/>
          <w:szCs w:val="21"/>
        </w:rPr>
        <w:t>of the change being considered.</w:t>
      </w:r>
    </w:p>
    <w:p w:rsidR="004001E5" w:rsidRPr="005702A9" w:rsidRDefault="004001E5" w:rsidP="004001E5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Detail the change itself</w:t>
      </w:r>
    </w:p>
    <w:p w:rsidR="00FE611B" w:rsidRPr="005702A9" w:rsidRDefault="00FE611B" w:rsidP="004001E5">
      <w:pPr>
        <w:pStyle w:val="ListParagraph"/>
        <w:numPr>
          <w:ilvl w:val="0"/>
          <w:numId w:val="3"/>
        </w:num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Detail the membership vote result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>7. Election of Office Bearers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 xml:space="preserve">Note: only matriculated University of Strathclyde students are permitted to hold Executive Committee positions (President, Secretary, &amp; Treasurer). </w:t>
      </w:r>
    </w:p>
    <w:p w:rsidR="00FE611B" w:rsidRPr="005702A9" w:rsidRDefault="00FE611B" w:rsidP="00FE611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Detail election process that will be used, which may have happened prior to AGM</w:t>
      </w:r>
    </w:p>
    <w:p w:rsidR="00FE611B" w:rsidRPr="005702A9" w:rsidRDefault="00FE611B" w:rsidP="00FE611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Detail nominees for each role (including proposer and seconder)</w:t>
      </w:r>
    </w:p>
    <w:p w:rsidR="00FE611B" w:rsidRPr="005702A9" w:rsidRDefault="00FE611B" w:rsidP="00FE611B">
      <w:pPr>
        <w:pStyle w:val="ListParagraph"/>
        <w:numPr>
          <w:ilvl w:val="0"/>
          <w:numId w:val="1"/>
        </w:numPr>
        <w:rPr>
          <w:rFonts w:ascii="Arial" w:hAnsi="Arial" w:cs="Arial"/>
          <w:sz w:val="21"/>
          <w:szCs w:val="21"/>
        </w:rPr>
      </w:pPr>
      <w:bookmarkStart w:id="0" w:name="_GoBack"/>
      <w:bookmarkEnd w:id="0"/>
      <w:r w:rsidRPr="005702A9">
        <w:rPr>
          <w:rFonts w:ascii="Arial" w:hAnsi="Arial" w:cs="Arial"/>
          <w:sz w:val="21"/>
          <w:szCs w:val="21"/>
        </w:rPr>
        <w:t>Detail result and the details of the elected office bearer</w:t>
      </w:r>
    </w:p>
    <w:p w:rsidR="00FE611B" w:rsidRPr="005702A9" w:rsidRDefault="00FE611B" w:rsidP="00FE611B">
      <w:pPr>
        <w:ind w:left="360"/>
        <w:rPr>
          <w:rFonts w:ascii="Arial" w:hAnsi="Arial" w:cs="Arial"/>
          <w:b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 xml:space="preserve">8. Club Development Plans – Update and Looking Ahead </w:t>
      </w:r>
    </w:p>
    <w:p w:rsidR="00FE611B" w:rsidRPr="005702A9" w:rsidRDefault="00FE611B" w:rsidP="00FE611B">
      <w:pPr>
        <w:pStyle w:val="ListParagraph"/>
        <w:numPr>
          <w:ilvl w:val="0"/>
          <w:numId w:val="2"/>
        </w:num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Detail the discussion led by the Club President this may be included in the President’s Report.</w:t>
      </w:r>
    </w:p>
    <w:p w:rsidR="00FE611B" w:rsidRPr="005702A9" w:rsidRDefault="00FE611B" w:rsidP="00FE611B">
      <w:pPr>
        <w:pStyle w:val="ListParagraph"/>
        <w:rPr>
          <w:rFonts w:ascii="Arial" w:hAnsi="Arial" w:cs="Arial"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 xml:space="preserve">9. AOCB 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Should there be any other business that is raised on the night, it should be listed in detail in this section as a matter of record for those who were unable to attend the meeting.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</w:p>
    <w:p w:rsidR="00FE611B" w:rsidRPr="005702A9" w:rsidRDefault="00FE611B" w:rsidP="00FE611B">
      <w:pPr>
        <w:rPr>
          <w:rFonts w:ascii="Arial" w:hAnsi="Arial" w:cs="Arial"/>
          <w:b/>
          <w:sz w:val="21"/>
          <w:szCs w:val="21"/>
        </w:rPr>
      </w:pPr>
      <w:r w:rsidRPr="005702A9">
        <w:rPr>
          <w:rFonts w:ascii="Arial" w:hAnsi="Arial" w:cs="Arial"/>
          <w:b/>
          <w:sz w:val="21"/>
          <w:szCs w:val="21"/>
        </w:rPr>
        <w:t>10. Close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The formal closure of the meeting should be noted</w:t>
      </w:r>
    </w:p>
    <w:p w:rsidR="00FE611B" w:rsidRPr="005702A9" w:rsidRDefault="00FE611B" w:rsidP="00FE611B">
      <w:pPr>
        <w:rPr>
          <w:rFonts w:ascii="Arial" w:hAnsi="Arial" w:cs="Arial"/>
          <w:sz w:val="21"/>
          <w:szCs w:val="21"/>
        </w:rPr>
      </w:pPr>
      <w:r w:rsidRPr="005702A9">
        <w:rPr>
          <w:rFonts w:ascii="Arial" w:hAnsi="Arial" w:cs="Arial"/>
          <w:sz w:val="21"/>
          <w:szCs w:val="21"/>
        </w:rPr>
        <w:t>End time of meeting:</w:t>
      </w:r>
      <w:r w:rsidRPr="005702A9">
        <w:rPr>
          <w:rFonts w:ascii="Arial" w:hAnsi="Arial" w:cs="Arial"/>
          <w:sz w:val="21"/>
          <w:szCs w:val="21"/>
        </w:rPr>
        <w:tab/>
        <w:t>8.00pm</w:t>
      </w:r>
    </w:p>
    <w:p w:rsidR="004001E5" w:rsidRPr="005702A9" w:rsidRDefault="004001E5" w:rsidP="00FE611B">
      <w:pPr>
        <w:rPr>
          <w:rFonts w:ascii="Arial" w:hAnsi="Arial" w:cs="Arial"/>
          <w:sz w:val="21"/>
          <w:szCs w:val="21"/>
        </w:rPr>
      </w:pPr>
    </w:p>
    <w:p w:rsidR="005702A9" w:rsidRDefault="005702A9" w:rsidP="00FE611B">
      <w:pPr>
        <w:rPr>
          <w:rFonts w:ascii="Arial" w:hAnsi="Arial" w:cs="Arial"/>
          <w:sz w:val="21"/>
          <w:szCs w:val="21"/>
        </w:rPr>
      </w:pPr>
    </w:p>
    <w:p w:rsidR="005702A9" w:rsidRDefault="005702A9" w:rsidP="00FE611B">
      <w:pPr>
        <w:rPr>
          <w:rFonts w:ascii="Arial" w:hAnsi="Arial" w:cs="Arial"/>
          <w:sz w:val="21"/>
          <w:szCs w:val="21"/>
        </w:rPr>
      </w:pPr>
    </w:p>
    <w:p w:rsidR="005702A9" w:rsidRDefault="005702A9" w:rsidP="00FE611B">
      <w:pPr>
        <w:rPr>
          <w:rFonts w:ascii="Arial" w:hAnsi="Arial" w:cs="Arial"/>
          <w:sz w:val="21"/>
          <w:szCs w:val="21"/>
        </w:rPr>
      </w:pPr>
    </w:p>
    <w:p w:rsidR="004001E5" w:rsidRPr="005702A9" w:rsidRDefault="004001E5" w:rsidP="005702A9">
      <w:pPr>
        <w:jc w:val="center"/>
        <w:rPr>
          <w:rFonts w:ascii="Arial" w:hAnsi="Arial" w:cs="Arial"/>
          <w:color w:val="FF0000"/>
          <w:sz w:val="21"/>
          <w:szCs w:val="21"/>
        </w:rPr>
      </w:pPr>
      <w:r w:rsidRPr="005702A9">
        <w:rPr>
          <w:rFonts w:ascii="Arial" w:hAnsi="Arial" w:cs="Arial"/>
          <w:color w:val="FF0000"/>
          <w:sz w:val="21"/>
          <w:szCs w:val="21"/>
        </w:rPr>
        <w:t>All AGM minutes should be uploaded to the Club Documents module of your Club Management Portal by the prescribed deadline.</w:t>
      </w:r>
    </w:p>
    <w:sectPr w:rsidR="004001E5" w:rsidRPr="005702A9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11B" w:rsidRDefault="00FE611B" w:rsidP="00FE611B">
      <w:pPr>
        <w:spacing w:after="0" w:line="240" w:lineRule="auto"/>
      </w:pPr>
      <w:r>
        <w:separator/>
      </w:r>
    </w:p>
  </w:endnote>
  <w:endnote w:type="continuationSeparator" w:id="0">
    <w:p w:rsidR="00FE611B" w:rsidRDefault="00FE611B" w:rsidP="00FE61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01E5" w:rsidRPr="005702A9" w:rsidRDefault="004001E5">
    <w:pPr>
      <w:pStyle w:val="Footer"/>
      <w:rPr>
        <w:rFonts w:ascii="Arial" w:hAnsi="Arial" w:cs="Arial"/>
        <w:b/>
        <w:sz w:val="18"/>
      </w:rPr>
    </w:pPr>
    <w:r w:rsidRPr="005702A9">
      <w:rPr>
        <w:rFonts w:ascii="Arial" w:hAnsi="Arial" w:cs="Arial"/>
        <w:b/>
        <w:sz w:val="18"/>
      </w:rPr>
      <w:t xml:space="preserve">University of Strathclyde Sports Club </w:t>
    </w:r>
    <w:r w:rsidRPr="005702A9">
      <w:rPr>
        <w:rFonts w:ascii="Arial" w:hAnsi="Arial" w:cs="Arial"/>
        <w:b/>
        <w:sz w:val="18"/>
      </w:rPr>
      <w:tab/>
    </w:r>
    <w:r w:rsidRPr="005702A9">
      <w:rPr>
        <w:rFonts w:ascii="Arial" w:hAnsi="Arial" w:cs="Arial"/>
        <w:b/>
        <w:sz w:val="18"/>
      </w:rPr>
      <w:tab/>
      <w:t>AGM Minutes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11B" w:rsidRDefault="00FE611B" w:rsidP="00FE611B">
      <w:pPr>
        <w:spacing w:after="0" w:line="240" w:lineRule="auto"/>
      </w:pPr>
      <w:r>
        <w:separator/>
      </w:r>
    </w:p>
  </w:footnote>
  <w:footnote w:type="continuationSeparator" w:id="0">
    <w:p w:rsidR="00FE611B" w:rsidRDefault="00FE611B" w:rsidP="00FE61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611B" w:rsidRPr="005702A9" w:rsidRDefault="00FE611B">
    <w:pPr>
      <w:pStyle w:val="Header"/>
      <w:rPr>
        <w:b/>
        <w:sz w:val="48"/>
        <w:szCs w:val="48"/>
      </w:rPr>
    </w:pPr>
    <w:r w:rsidRPr="005702A9">
      <w:rPr>
        <w:b/>
        <w:noProof/>
        <w:sz w:val="48"/>
        <w:szCs w:val="48"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4752975</wp:posOffset>
          </wp:positionH>
          <wp:positionV relativeFrom="topMargin">
            <wp:posOffset>251460</wp:posOffset>
          </wp:positionV>
          <wp:extent cx="1402080" cy="65151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U_Maroon_Logo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02080" cy="6515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702A9" w:rsidRPr="005702A9">
      <w:rPr>
        <w:b/>
        <w:noProof/>
        <w:sz w:val="48"/>
        <w:szCs w:val="48"/>
        <w:lang w:eastAsia="en-GB"/>
      </w:rPr>
      <w:t>AGM MINUTES</w:t>
    </w:r>
  </w:p>
  <w:p w:rsidR="00FE611B" w:rsidRDefault="00FE611B">
    <w:pPr>
      <w:pStyle w:val="Header"/>
      <w:rPr>
        <w:b/>
      </w:rPr>
    </w:pPr>
  </w:p>
  <w:p w:rsidR="00FE611B" w:rsidRPr="00FE611B" w:rsidRDefault="00FE611B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D0"/>
    <w:multiLevelType w:val="hybridMultilevel"/>
    <w:tmpl w:val="41223F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452293"/>
    <w:multiLevelType w:val="hybridMultilevel"/>
    <w:tmpl w:val="12F0E5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9D25A7"/>
    <w:multiLevelType w:val="hybridMultilevel"/>
    <w:tmpl w:val="49F0E8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611B"/>
    <w:rsid w:val="004001E5"/>
    <w:rsid w:val="00533CBB"/>
    <w:rsid w:val="005702A9"/>
    <w:rsid w:val="00F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EF62CF"/>
  <w15:chartTrackingRefBased/>
  <w15:docId w15:val="{0F8D45E0-430B-42C5-AE80-1F7B2C46E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11B"/>
  </w:style>
  <w:style w:type="paragraph" w:styleId="Footer">
    <w:name w:val="footer"/>
    <w:basedOn w:val="Normal"/>
    <w:link w:val="FooterChar"/>
    <w:uiPriority w:val="99"/>
    <w:unhideWhenUsed/>
    <w:rsid w:val="00FE611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11B"/>
  </w:style>
  <w:style w:type="paragraph" w:styleId="ListParagraph">
    <w:name w:val="List Paragraph"/>
    <w:basedOn w:val="Normal"/>
    <w:uiPriority w:val="34"/>
    <w:qFormat/>
    <w:rsid w:val="00FE6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342</Words>
  <Characters>1951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Fraser Michie</dc:creator>
  <cp:keywords/>
  <dc:description/>
  <cp:lastModifiedBy>Fraser Michie</cp:lastModifiedBy>
  <cp:revision>2</cp:revision>
  <dcterms:created xsi:type="dcterms:W3CDTF">2020-03-09T11:46:00Z</dcterms:created>
  <dcterms:modified xsi:type="dcterms:W3CDTF">2020-03-09T12:02:00Z</dcterms:modified>
</cp:coreProperties>
</file>